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86" w:rsidRDefault="00E87A86" w:rsidP="00E87A86">
      <w:pPr>
        <w:pStyle w:val="a3"/>
        <w:spacing w:before="0" w:beforeAutospacing="0" w:after="0" w:afterAutospacing="0"/>
      </w:pPr>
      <w:r>
        <w:t xml:space="preserve">  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МУНИЦИПАЛЬНОГО РАЙОНА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РЕШЕНИЕ </w:t>
      </w:r>
    </w:p>
    <w:p w:rsidR="00E87A86" w:rsidRDefault="00E87A86" w:rsidP="00E87A8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прогнозного плана приватизации муниципального имущества муниципального образования «Качугский район» на 2022 год</w:t>
      </w:r>
    </w:p>
    <w:p w:rsidR="00E87A86" w:rsidRDefault="00D800E6" w:rsidP="00E87A86">
      <w:pPr>
        <w:pStyle w:val="a3"/>
        <w:rPr>
          <w:sz w:val="28"/>
          <w:szCs w:val="28"/>
        </w:rPr>
      </w:pPr>
      <w:r>
        <w:t xml:space="preserve">26 </w:t>
      </w:r>
      <w:r w:rsidR="00E87A86">
        <w:rPr>
          <w:sz w:val="28"/>
          <w:szCs w:val="28"/>
        </w:rPr>
        <w:t xml:space="preserve"> ноября  2021 г.                                                                           р.п. Качуг</w:t>
      </w:r>
    </w:p>
    <w:p w:rsidR="00E87A86" w:rsidRDefault="00E87A86" w:rsidP="00E87A86">
      <w:pPr>
        <w:pStyle w:val="a3"/>
        <w:jc w:val="both"/>
        <w:rPr>
          <w:b/>
          <w:sz w:val="28"/>
          <w:szCs w:val="28"/>
        </w:rPr>
      </w:pPr>
      <w:r>
        <w:t xml:space="preserve">        В </w:t>
      </w:r>
      <w:r>
        <w:rPr>
          <w:sz w:val="28"/>
          <w:szCs w:val="28"/>
        </w:rPr>
        <w:t>соответствии с Федеральными законами от 6 октября 2003 года             № 131-ФЗ «Об общих принципах организации местного самоуправления в Российской Федерации», от 21 декабря 2001 года № 178 - ФЗ «О приватизации государственного и муниципального имущества»,</w:t>
      </w:r>
      <w:r w:rsidR="00F458B7">
        <w:rPr>
          <w:sz w:val="28"/>
          <w:szCs w:val="28"/>
        </w:rPr>
        <w:t xml:space="preserve"> решением Думы муниципального района  от 28.03.2008 года № 190 «Об утверждении положения о приватизации муниципального имущества МО «Качугский район», </w:t>
      </w:r>
      <w:r>
        <w:rPr>
          <w:sz w:val="28"/>
          <w:szCs w:val="28"/>
        </w:rPr>
        <w:t xml:space="preserve"> руководствуясь статьями 25, 49 Устава МО «Качугский район», Дума муниципального района</w:t>
      </w:r>
    </w:p>
    <w:p w:rsidR="00E87A86" w:rsidRDefault="00E87A86" w:rsidP="00E87A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E87A86" w:rsidRDefault="00E87A86" w:rsidP="00E87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7A86" w:rsidRDefault="00E87A86" w:rsidP="00E87A86">
      <w:pPr>
        <w:pStyle w:val="1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1. Утвердить прогнозный план приватизации муниципального имущества муниципального образ</w:t>
      </w:r>
      <w:r w:rsidR="00F458B7">
        <w:rPr>
          <w:rFonts w:ascii="Times New Roman" w:hAnsi="Times New Roman" w:cs="Times New Roman"/>
          <w:b w:val="0"/>
          <w:color w:val="auto"/>
          <w:sz w:val="28"/>
          <w:szCs w:val="28"/>
        </w:rPr>
        <w:t>ования «Качугский район» на 2022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(прилагается).</w:t>
      </w:r>
      <w:r>
        <w:t xml:space="preserve">         </w:t>
      </w:r>
    </w:p>
    <w:p w:rsidR="00E87A86" w:rsidRDefault="00E87A86" w:rsidP="00E87A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E87A86" w:rsidRDefault="00E87A86" w:rsidP="00E87A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87A86" w:rsidRDefault="00E87A86" w:rsidP="00E87A86">
      <w:pPr>
        <w:ind w:firstLine="540"/>
        <w:jc w:val="both"/>
        <w:rPr>
          <w:sz w:val="28"/>
          <w:szCs w:val="28"/>
        </w:rPr>
      </w:pPr>
    </w:p>
    <w:p w:rsidR="00E87A86" w:rsidRDefault="00E87A86" w:rsidP="00E87A86">
      <w:pPr>
        <w:ind w:firstLine="540"/>
        <w:jc w:val="both"/>
        <w:rPr>
          <w:sz w:val="28"/>
          <w:szCs w:val="28"/>
        </w:rPr>
      </w:pPr>
    </w:p>
    <w:p w:rsidR="00E87A86" w:rsidRDefault="00E87A86" w:rsidP="00E87A86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   Е.В. Липатов</w:t>
      </w:r>
    </w:p>
    <w:p w:rsidR="00E87A86" w:rsidRDefault="00E87A86" w:rsidP="00E87A86">
      <w:pPr>
        <w:jc w:val="both"/>
        <w:rPr>
          <w:sz w:val="28"/>
          <w:szCs w:val="28"/>
        </w:rPr>
      </w:pPr>
    </w:p>
    <w:p w:rsidR="00E87A86" w:rsidRDefault="00E87A86" w:rsidP="00E87A86">
      <w:pPr>
        <w:jc w:val="both"/>
      </w:pPr>
    </w:p>
    <w:p w:rsidR="00E87A86" w:rsidRDefault="00E87A86" w:rsidP="00E87A86"/>
    <w:p w:rsidR="00E87A86" w:rsidRDefault="00E87A86" w:rsidP="00E87A86"/>
    <w:p w:rsidR="00E87A86" w:rsidRDefault="00E87A86" w:rsidP="00E87A86"/>
    <w:p w:rsidR="00E87A86" w:rsidRDefault="00D800E6" w:rsidP="00E87A86">
      <w:pPr>
        <w:rPr>
          <w:sz w:val="28"/>
          <w:szCs w:val="28"/>
        </w:rPr>
      </w:pPr>
      <w:r>
        <w:rPr>
          <w:sz w:val="28"/>
          <w:szCs w:val="28"/>
        </w:rPr>
        <w:t>26 ноября</w:t>
      </w:r>
      <w:r w:rsidR="00F458B7">
        <w:rPr>
          <w:sz w:val="28"/>
          <w:szCs w:val="28"/>
        </w:rPr>
        <w:t xml:space="preserve"> 2021</w:t>
      </w:r>
      <w:r w:rsidR="00E87A86">
        <w:rPr>
          <w:sz w:val="28"/>
          <w:szCs w:val="28"/>
        </w:rPr>
        <w:t xml:space="preserve"> г. </w:t>
      </w:r>
    </w:p>
    <w:p w:rsidR="00E87A86" w:rsidRDefault="00E87A86" w:rsidP="00E87A86">
      <w:pPr>
        <w:rPr>
          <w:sz w:val="28"/>
          <w:szCs w:val="28"/>
        </w:rPr>
      </w:pPr>
    </w:p>
    <w:p w:rsidR="00E87A86" w:rsidRDefault="00E87A86" w:rsidP="00E87A86">
      <w:pPr>
        <w:rPr>
          <w:sz w:val="28"/>
          <w:szCs w:val="28"/>
        </w:rPr>
      </w:pPr>
      <w:r>
        <w:rPr>
          <w:sz w:val="28"/>
          <w:szCs w:val="28"/>
        </w:rPr>
        <w:t xml:space="preserve">р.п. Качуг   </w:t>
      </w:r>
    </w:p>
    <w:p w:rsidR="00070A8C" w:rsidRDefault="00E87A86" w:rsidP="00070A8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800E6">
        <w:rPr>
          <w:sz w:val="28"/>
          <w:szCs w:val="28"/>
        </w:rPr>
        <w:t xml:space="preserve">  85</w:t>
      </w:r>
      <w:r>
        <w:rPr>
          <w:sz w:val="28"/>
          <w:szCs w:val="28"/>
        </w:rPr>
        <w:br/>
      </w:r>
    </w:p>
    <w:p w:rsidR="00E87A86" w:rsidRPr="00070A8C" w:rsidRDefault="00E87A86" w:rsidP="00070A8C">
      <w:pPr>
        <w:rPr>
          <w:sz w:val="28"/>
          <w:szCs w:val="28"/>
        </w:rPr>
      </w:pPr>
      <w:r>
        <w:t xml:space="preserve">                                 </w:t>
      </w:r>
    </w:p>
    <w:p w:rsidR="00E87A86" w:rsidRDefault="00E87A86" w:rsidP="00E87A86">
      <w:pPr>
        <w:jc w:val="center"/>
        <w:rPr>
          <w:sz w:val="28"/>
          <w:szCs w:val="28"/>
        </w:rPr>
      </w:pPr>
      <w:r>
        <w:lastRenderedPageBreak/>
        <w:t xml:space="preserve">      </w:t>
      </w:r>
      <w:r>
        <w:rPr>
          <w:sz w:val="28"/>
          <w:szCs w:val="28"/>
        </w:rPr>
        <w:t>Приложение</w:t>
      </w:r>
    </w:p>
    <w:p w:rsidR="00E87A86" w:rsidRDefault="00E87A86" w:rsidP="00E87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решению Думы  муниципального района</w:t>
      </w:r>
    </w:p>
    <w:p w:rsidR="00E87A86" w:rsidRDefault="00E87A86" w:rsidP="00E87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«Качугский район»                                 </w:t>
      </w:r>
    </w:p>
    <w:p w:rsidR="00E87A86" w:rsidRDefault="00E87A86" w:rsidP="00E87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800E6">
        <w:rPr>
          <w:sz w:val="28"/>
          <w:szCs w:val="28"/>
        </w:rPr>
        <w:t xml:space="preserve">       </w:t>
      </w:r>
      <w:r w:rsidR="00F458B7">
        <w:rPr>
          <w:sz w:val="28"/>
          <w:szCs w:val="28"/>
        </w:rPr>
        <w:t xml:space="preserve">от </w:t>
      </w:r>
      <w:r w:rsidR="00D800E6">
        <w:rPr>
          <w:sz w:val="28"/>
          <w:szCs w:val="28"/>
        </w:rPr>
        <w:t>26</w:t>
      </w:r>
      <w:r w:rsidR="00F458B7">
        <w:rPr>
          <w:sz w:val="28"/>
          <w:szCs w:val="28"/>
        </w:rPr>
        <w:t xml:space="preserve">  ноября 2021</w:t>
      </w:r>
      <w:r>
        <w:rPr>
          <w:sz w:val="28"/>
          <w:szCs w:val="28"/>
        </w:rPr>
        <w:t xml:space="preserve"> г. №</w:t>
      </w:r>
      <w:r w:rsidR="00D800E6">
        <w:rPr>
          <w:sz w:val="28"/>
          <w:szCs w:val="28"/>
        </w:rPr>
        <w:t xml:space="preserve"> 85</w:t>
      </w:r>
    </w:p>
    <w:p w:rsidR="00E87A86" w:rsidRDefault="00E87A86" w:rsidP="00E87A86">
      <w:pPr>
        <w:jc w:val="both"/>
      </w:pPr>
    </w:p>
    <w:p w:rsidR="00E87A86" w:rsidRDefault="00E87A86" w:rsidP="00E87A8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</w:t>
      </w:r>
    </w:p>
    <w:p w:rsidR="00E87A86" w:rsidRDefault="00E87A86" w:rsidP="00E87A86">
      <w:pPr>
        <w:jc w:val="center"/>
      </w:pPr>
      <w:r>
        <w:rPr>
          <w:sz w:val="28"/>
          <w:szCs w:val="28"/>
        </w:rPr>
        <w:t>муниципального образ</w:t>
      </w:r>
      <w:r w:rsidR="00F458B7">
        <w:rPr>
          <w:sz w:val="28"/>
          <w:szCs w:val="28"/>
        </w:rPr>
        <w:t>ования «Качугский район» на 2022</w:t>
      </w:r>
      <w:r>
        <w:rPr>
          <w:sz w:val="28"/>
          <w:szCs w:val="28"/>
        </w:rPr>
        <w:t xml:space="preserve"> год</w:t>
      </w:r>
    </w:p>
    <w:p w:rsidR="00E87A86" w:rsidRDefault="00E87A86" w:rsidP="00E87A86">
      <w:pPr>
        <w:jc w:val="both"/>
        <w:rPr>
          <w:b/>
        </w:rPr>
      </w:pPr>
    </w:p>
    <w:p w:rsidR="00E87A86" w:rsidRDefault="00E87A86" w:rsidP="00E87A8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Основные направления и задачи приватизации муниципального имущества</w:t>
      </w:r>
    </w:p>
    <w:p w:rsidR="00E87A86" w:rsidRDefault="00E87A86" w:rsidP="00E87A8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 муниципального образ</w:t>
      </w:r>
      <w:r w:rsidR="00F458B7">
        <w:rPr>
          <w:sz w:val="28"/>
          <w:szCs w:val="28"/>
        </w:rPr>
        <w:t>ования «Качугский район» на 2022</w:t>
      </w:r>
      <w:r>
        <w:rPr>
          <w:sz w:val="28"/>
          <w:szCs w:val="28"/>
        </w:rPr>
        <w:t xml:space="preserve"> год разработан в соответствии с Федеральным законом от 21.12.2001 № 178-ФЗ «О приватизации государственного и муниципального имущества», Федеральным законом от 14.11.2002 № 161-ФЗ «О государственных и муниципальных унитарных предприятиях», Гражданским кодексом Российской Федерации,</w:t>
      </w:r>
      <w:r w:rsidR="00F458B7">
        <w:rPr>
          <w:sz w:val="28"/>
          <w:szCs w:val="28"/>
        </w:rPr>
        <w:t xml:space="preserve"> решением Думы муниципального района  от 28.03.2008 года № 190 «Об утверждении положения о приватизации муниципального имущества МО «Качугский район»,</w:t>
      </w:r>
      <w:r>
        <w:rPr>
          <w:sz w:val="28"/>
          <w:szCs w:val="28"/>
        </w:rPr>
        <w:t xml:space="preserve"> Уставом муниципального района «Качугский район».</w:t>
      </w:r>
    </w:p>
    <w:p w:rsidR="00E87A86" w:rsidRDefault="00E87A86" w:rsidP="00E87A8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прогнозного плана (программы) приватизации муниципального имущества муниципального образ</w:t>
      </w:r>
      <w:r w:rsidR="00F458B7">
        <w:rPr>
          <w:sz w:val="28"/>
          <w:szCs w:val="28"/>
        </w:rPr>
        <w:t>ования «Качугский район» на 2022</w:t>
      </w:r>
      <w:r>
        <w:rPr>
          <w:sz w:val="28"/>
          <w:szCs w:val="28"/>
        </w:rPr>
        <w:t xml:space="preserve"> год направлена на достижение следующих задач: </w:t>
      </w:r>
    </w:p>
    <w:p w:rsidR="00E87A86" w:rsidRDefault="00E87A86" w:rsidP="00E87A86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стабилизация социально-экономического положения муниципального района «Качугский район»;</w:t>
      </w:r>
    </w:p>
    <w:p w:rsidR="00E87A86" w:rsidRDefault="00E87A86" w:rsidP="00070A8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малого и среднего предпринимательства, инфраструктуры поддержки субъектов малого и среднего предпринимательства на территории муниципального образования «Качугский район».</w:t>
      </w:r>
    </w:p>
    <w:p w:rsidR="00E87A86" w:rsidRDefault="00E87A86" w:rsidP="00E87A86">
      <w:pPr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Раздел 2. Перечень имущественного комплекса муниципального унитарного предприятия, подлежащего приватизации в 2021 году.</w:t>
      </w:r>
    </w:p>
    <w:p w:rsidR="00E87A86" w:rsidRDefault="00E87A86" w:rsidP="00E87A8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"/>
        <w:gridCol w:w="2491"/>
        <w:gridCol w:w="2268"/>
        <w:gridCol w:w="2693"/>
        <w:gridCol w:w="1701"/>
      </w:tblGrid>
      <w:tr w:rsidR="00E87A86" w:rsidTr="00E87A86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приватизации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(местонахождения); ОГРН/ИНН/КПП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срок приватизации</w:t>
            </w:r>
          </w:p>
        </w:tc>
      </w:tr>
      <w:tr w:rsidR="00E87A86" w:rsidTr="00E87A86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 w:rsidP="00F45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унитарное предприятие «</w:t>
            </w:r>
            <w:r w:rsidR="00F458B7">
              <w:rPr>
                <w:sz w:val="26"/>
                <w:szCs w:val="26"/>
              </w:rPr>
              <w:t>Аптека №11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E8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Преобразование муниципального унитарного предприятия в общество с ограниченно ответственностью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7" w:rsidRDefault="00F45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666203, Иркутская область,  Качугский район, р.п. Качуг, ул. Каландарашвили , 47</w:t>
            </w:r>
          </w:p>
          <w:p w:rsidR="00E87A86" w:rsidRDefault="003B3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1023802563058</w:t>
            </w:r>
          </w:p>
          <w:p w:rsidR="00E87A86" w:rsidRDefault="003B3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3830000027</w:t>
            </w:r>
          </w:p>
          <w:p w:rsidR="00E87A86" w:rsidRDefault="00E87A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 38</w:t>
            </w:r>
            <w:r w:rsidR="003B314D">
              <w:rPr>
                <w:sz w:val="26"/>
                <w:szCs w:val="26"/>
              </w:rPr>
              <w:t>3001001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86" w:rsidRDefault="003B3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E87A86">
              <w:rPr>
                <w:sz w:val="26"/>
                <w:szCs w:val="26"/>
              </w:rPr>
              <w:t xml:space="preserve"> год</w:t>
            </w:r>
          </w:p>
        </w:tc>
      </w:tr>
    </w:tbl>
    <w:p w:rsidR="00E87A86" w:rsidRDefault="00E87A86" w:rsidP="00E87A86">
      <w:pPr>
        <w:rPr>
          <w:sz w:val="28"/>
          <w:szCs w:val="28"/>
        </w:rPr>
      </w:pPr>
    </w:p>
    <w:p w:rsidR="00E87A86" w:rsidRDefault="00E87A86" w:rsidP="00E87A86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  Е.В. Липатов</w:t>
      </w:r>
    </w:p>
    <w:p w:rsidR="002B2D70" w:rsidRDefault="002B2D70"/>
    <w:sectPr w:rsidR="002B2D70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3239"/>
    <w:multiLevelType w:val="hybridMultilevel"/>
    <w:tmpl w:val="BED68F9C"/>
    <w:lvl w:ilvl="0" w:tplc="D12AD1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7A86"/>
    <w:rsid w:val="00070A8C"/>
    <w:rsid w:val="000C4652"/>
    <w:rsid w:val="002B2D70"/>
    <w:rsid w:val="003B314D"/>
    <w:rsid w:val="008D442F"/>
    <w:rsid w:val="008F0D13"/>
    <w:rsid w:val="009F1B26"/>
    <w:rsid w:val="00D800E6"/>
    <w:rsid w:val="00E03A5F"/>
    <w:rsid w:val="00E87A86"/>
    <w:rsid w:val="00F4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A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A8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87A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2021-11-15T05:32:00Z</dcterms:created>
  <dcterms:modified xsi:type="dcterms:W3CDTF">2021-11-30T06:20:00Z</dcterms:modified>
</cp:coreProperties>
</file>